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2756F" w14:textId="09B99181" w:rsidR="00D6254E" w:rsidRPr="00D6254E" w:rsidRDefault="00F427EA" w:rsidP="00D625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SREDNJA ŠKOLA PLITVIČKA JEZERA</w:t>
      </w:r>
    </w:p>
    <w:p w14:paraId="005014D8" w14:textId="3A3F73B5" w:rsidR="00D6254E" w:rsidRPr="00D6254E" w:rsidRDefault="00F427EA" w:rsidP="00D625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Zagrebačka 2, 53 230 Korenica</w:t>
      </w:r>
    </w:p>
    <w:p w14:paraId="1B3C5D11" w14:textId="22D5E0A1" w:rsidR="00D6254E" w:rsidRPr="00D6254E" w:rsidRDefault="008E3A70" w:rsidP="00D625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Tel: 01/8000-599</w:t>
      </w:r>
    </w:p>
    <w:p w14:paraId="75CB0A4C" w14:textId="02174ABF" w:rsidR="00D6254E" w:rsidRPr="00D6254E" w:rsidRDefault="008E3A70" w:rsidP="00D625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Fax: 01/8000-599</w:t>
      </w:r>
    </w:p>
    <w:p w14:paraId="09570BE2" w14:textId="4954F094" w:rsidR="00D6254E" w:rsidRDefault="00AD0A8B" w:rsidP="00D625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hyperlink r:id="rId8" w:history="1">
        <w:r w:rsidR="008E3A70" w:rsidRPr="00433AD0">
          <w:rPr>
            <w:rStyle w:val="Hyperlink"/>
            <w:rFonts w:ascii="Times New Roman" w:hAnsi="Times New Roman" w:cs="Times New Roman"/>
            <w:noProof/>
            <w:sz w:val="24"/>
            <w:szCs w:val="24"/>
            <w:lang w:eastAsia="hr-HR"/>
          </w:rPr>
          <w:t>ured@ss-plitvickajezera.skole.hr</w:t>
        </w:r>
      </w:hyperlink>
      <w:r w:rsidR="008E3A70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6B6FA3C2" w14:textId="06730426" w:rsidR="00D6254E" w:rsidRPr="00D6254E" w:rsidRDefault="00F427EA" w:rsidP="00D625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bookmarkStart w:id="0" w:name="_Hlk30767248"/>
      <w:bookmarkStart w:id="1" w:name="_Hlk9413443"/>
      <w:r>
        <w:rPr>
          <w:rFonts w:ascii="Times New Roman" w:hAnsi="Times New Roman" w:cs="Times New Roman"/>
          <w:noProof/>
          <w:sz w:val="24"/>
          <w:szCs w:val="24"/>
          <w:lang w:eastAsia="hr-HR"/>
        </w:rPr>
        <w:t>Klasa</w:t>
      </w:r>
      <w:r w:rsidR="00574278">
        <w:rPr>
          <w:rFonts w:ascii="Times New Roman" w:hAnsi="Times New Roman" w:cs="Times New Roman"/>
          <w:noProof/>
          <w:sz w:val="24"/>
          <w:szCs w:val="24"/>
          <w:lang w:eastAsia="hr-HR"/>
        </w:rPr>
        <w:t>: 112-02/25-01/4</w:t>
      </w:r>
    </w:p>
    <w:p w14:paraId="34EA2E55" w14:textId="050A7AE9" w:rsidR="00D6254E" w:rsidRPr="00D6254E" w:rsidRDefault="00574278" w:rsidP="00D625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Urbroj: 2125-36-06-25-9</w:t>
      </w:r>
    </w:p>
    <w:bookmarkEnd w:id="0"/>
    <w:p w14:paraId="1700393D" w14:textId="522F57A6" w:rsidR="00D6254E" w:rsidRPr="00D6254E" w:rsidRDefault="00D47948" w:rsidP="00D625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Korenica, </w:t>
      </w:r>
      <w:r w:rsidR="00574278">
        <w:rPr>
          <w:rFonts w:ascii="Times New Roman" w:hAnsi="Times New Roman" w:cs="Times New Roman"/>
          <w:noProof/>
          <w:sz w:val="24"/>
          <w:szCs w:val="24"/>
          <w:lang w:eastAsia="hr-HR"/>
        </w:rPr>
        <w:t>13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. svibnja 2025</w:t>
      </w:r>
      <w:r w:rsidR="00D6254E" w:rsidRPr="00D6254E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bookmarkEnd w:id="1"/>
    <w:p w14:paraId="7EA0A223" w14:textId="77777777" w:rsidR="004D6014" w:rsidRPr="00FE04B7" w:rsidRDefault="004D6014" w:rsidP="004D601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37915C4" w14:textId="7A1571D9" w:rsidR="006E68FC" w:rsidRPr="00FE04B7" w:rsidRDefault="00062817" w:rsidP="00F947A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E04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Lista</w:t>
      </w:r>
      <w:r w:rsidR="00F947AD" w:rsidRPr="00FE04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kandidata prijavljenih na natječaj za radn</w:t>
      </w:r>
      <w:r w:rsidR="009242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F947AD" w:rsidRPr="00FE04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mjest</w:t>
      </w:r>
      <w:r w:rsidR="009242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8A27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nastavnik</w:t>
      </w:r>
      <w:r w:rsidR="00E767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/ca</w:t>
      </w:r>
      <w:r w:rsidR="008A27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Talijanskog jezika</w:t>
      </w:r>
      <w:r w:rsidR="00E767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25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temelju raspisanog natječaja dana </w:t>
      </w:r>
      <w:r w:rsidR="005742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24. travnja</w:t>
      </w:r>
      <w:r w:rsidR="00425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742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</w:t>
      </w:r>
      <w:r w:rsidR="00425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8E3A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14:paraId="0745068E" w14:textId="77777777" w:rsidR="00B03D9D" w:rsidRPr="00FE04B7" w:rsidRDefault="00B03D9D" w:rsidP="00A366A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191CEB" w14:textId="42C11B45" w:rsidR="00425446" w:rsidRDefault="00DE3E4D" w:rsidP="008E3A7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n</w:t>
      </w:r>
      <w:r w:rsidR="00525E00"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>atječaj</w:t>
      </w:r>
      <w:r w:rsid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25E00"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04B7"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D47948">
        <w:rPr>
          <w:rFonts w:ascii="Times New Roman" w:eastAsia="Times New Roman" w:hAnsi="Times New Roman" w:cs="Times New Roman"/>
          <w:sz w:val="24"/>
          <w:szCs w:val="24"/>
          <w:lang w:eastAsia="hr-HR"/>
        </w:rPr>
        <w:t>24. travnja 2025</w:t>
      </w:r>
      <w:r w:rsidR="00FE04B7" w:rsidRPr="0057427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. </w:t>
      </w:r>
      <w:r w:rsidR="00FE04B7" w:rsidRPr="00D371C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371C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112-02/25-01/4, Urbroj: 2125-</w:t>
      </w:r>
      <w:r w:rsidR="008E3A70" w:rsidRPr="00D371CD">
        <w:rPr>
          <w:rFonts w:ascii="Times New Roman" w:eastAsia="Times New Roman" w:hAnsi="Times New Roman" w:cs="Times New Roman"/>
          <w:sz w:val="24"/>
          <w:szCs w:val="24"/>
          <w:lang w:eastAsia="hr-HR"/>
        </w:rPr>
        <w:t>36-01</w:t>
      </w:r>
      <w:r w:rsidR="00D371CD">
        <w:rPr>
          <w:rFonts w:ascii="Times New Roman" w:eastAsia="Times New Roman" w:hAnsi="Times New Roman" w:cs="Times New Roman"/>
          <w:sz w:val="24"/>
          <w:szCs w:val="24"/>
          <w:lang w:eastAsia="hr-HR"/>
        </w:rPr>
        <w:t>-25-</w:t>
      </w:r>
      <w:r w:rsidR="00F427EA">
        <w:rPr>
          <w:rFonts w:ascii="Times New Roman" w:eastAsia="Times New Roman" w:hAnsi="Times New Roman" w:cs="Times New Roman"/>
          <w:sz w:val="24"/>
          <w:szCs w:val="24"/>
          <w:lang w:eastAsia="hr-HR"/>
        </w:rPr>
        <w:t>1)</w:t>
      </w:r>
      <w:r w:rsidR="00425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425446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E4B47"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>ukladno uvjetima natječaja</w:t>
      </w:r>
      <w:r w:rsid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E4B47"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pravodobnim i potpunim prijavama</w:t>
      </w:r>
      <w:r w:rsid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>, niže navedeni kandidati ispunjavaju uvjete iz natje</w:t>
      </w:r>
      <w:r w:rsidR="000869E8" w:rsidRP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>čaja i</w:t>
      </w:r>
      <w:r w:rsidR="000869E8" w:rsidRPr="00086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E4B47" w:rsidRPr="00086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pozivaju </w:t>
      </w:r>
      <w:r w:rsidR="000869E8" w:rsidRPr="00086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se </w:t>
      </w:r>
      <w:r w:rsidR="00BE4B47" w:rsidRPr="00086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testiranje</w:t>
      </w:r>
      <w:r w:rsidR="008A2F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1061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8E3A70">
        <w:rPr>
          <w:rFonts w:ascii="Times New Roman" w:eastAsia="Times New Roman" w:hAnsi="Times New Roman" w:cs="Times New Roman"/>
          <w:sz w:val="24"/>
          <w:szCs w:val="24"/>
          <w:lang w:eastAsia="hr-HR"/>
        </w:rPr>
        <w:t>inicijali: Ime.Prezime</w:t>
      </w:r>
      <w:r w:rsidR="008A2FA5">
        <w:rPr>
          <w:rFonts w:ascii="Times New Roman" w:eastAsia="Times New Roman" w:hAnsi="Times New Roman" w:cs="Times New Roman"/>
          <w:sz w:val="24"/>
          <w:szCs w:val="24"/>
          <w:lang w:eastAsia="hr-HR"/>
        </w:rPr>
        <w:t>, mjesto prebivališta) za radno mjesto:</w:t>
      </w:r>
    </w:p>
    <w:p w14:paraId="24777170" w14:textId="77777777" w:rsidR="00425446" w:rsidRDefault="00425446" w:rsidP="00A366A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F143F3" w14:textId="6B34A3A2" w:rsidR="00E76711" w:rsidRDefault="00DB4B61" w:rsidP="003058AF">
      <w:pPr>
        <w:pStyle w:val="Header"/>
        <w:tabs>
          <w:tab w:val="clear" w:pos="4536"/>
          <w:tab w:val="clear" w:pos="9072"/>
        </w:tabs>
        <w:jc w:val="both"/>
      </w:pPr>
      <w:r>
        <w:t>nastavnik/ca Talijanskog jezika</w:t>
      </w:r>
      <w:r w:rsidR="008E3A70">
        <w:t>:</w:t>
      </w:r>
      <w:r>
        <w:t xml:space="preserve"> </w:t>
      </w:r>
    </w:p>
    <w:p w14:paraId="5D767DD4" w14:textId="77777777" w:rsidR="00DB4B61" w:rsidRDefault="00DB4B61" w:rsidP="003058AF">
      <w:pPr>
        <w:pStyle w:val="Header"/>
        <w:tabs>
          <w:tab w:val="clear" w:pos="4536"/>
          <w:tab w:val="clear" w:pos="9072"/>
        </w:tabs>
        <w:jc w:val="both"/>
      </w:pPr>
    </w:p>
    <w:p w14:paraId="4E4AD4D8" w14:textId="2133CA21" w:rsidR="00104DA1" w:rsidRDefault="00D47948" w:rsidP="00E76711">
      <w:pPr>
        <w:pStyle w:val="Header"/>
        <w:numPr>
          <w:ilvl w:val="0"/>
          <w:numId w:val="12"/>
        </w:numPr>
        <w:tabs>
          <w:tab w:val="clear" w:pos="4536"/>
          <w:tab w:val="clear" w:pos="9072"/>
        </w:tabs>
        <w:jc w:val="both"/>
      </w:pPr>
      <w:r>
        <w:t xml:space="preserve">Z. L., Bibinje </w:t>
      </w:r>
      <w:r w:rsidR="00E76711">
        <w:t xml:space="preserve"> </w:t>
      </w:r>
    </w:p>
    <w:p w14:paraId="3981EC46" w14:textId="32A903A9" w:rsidR="00E76711" w:rsidRDefault="00D47948" w:rsidP="00D47948">
      <w:pPr>
        <w:pStyle w:val="Header"/>
        <w:numPr>
          <w:ilvl w:val="0"/>
          <w:numId w:val="12"/>
        </w:numPr>
        <w:tabs>
          <w:tab w:val="clear" w:pos="4536"/>
          <w:tab w:val="clear" w:pos="9072"/>
        </w:tabs>
        <w:jc w:val="both"/>
      </w:pPr>
      <w:r>
        <w:t>M. V. K., Zadar</w:t>
      </w:r>
      <w:bookmarkStart w:id="2" w:name="_GoBack"/>
      <w:bookmarkEnd w:id="2"/>
    </w:p>
    <w:p w14:paraId="10CDE198" w14:textId="77777777" w:rsidR="00E76711" w:rsidRDefault="00E76711" w:rsidP="003058AF">
      <w:pPr>
        <w:pStyle w:val="Header"/>
        <w:tabs>
          <w:tab w:val="clear" w:pos="4536"/>
          <w:tab w:val="clear" w:pos="9072"/>
        </w:tabs>
        <w:jc w:val="both"/>
      </w:pPr>
    </w:p>
    <w:p w14:paraId="425D020D" w14:textId="5EF23CF6" w:rsidR="000869E8" w:rsidRDefault="000869E8" w:rsidP="003058AF">
      <w:pPr>
        <w:pStyle w:val="Header"/>
        <w:tabs>
          <w:tab w:val="clear" w:pos="4536"/>
          <w:tab w:val="clear" w:pos="9072"/>
        </w:tabs>
        <w:jc w:val="both"/>
      </w:pPr>
    </w:p>
    <w:p w14:paraId="2197651C" w14:textId="732ABFFF" w:rsidR="004D6014" w:rsidRPr="001C109F" w:rsidRDefault="00D47948" w:rsidP="001C109F">
      <w:pPr>
        <w:pStyle w:val="Header"/>
        <w:tabs>
          <w:tab w:val="clear" w:pos="4536"/>
          <w:tab w:val="clear" w:pos="9072"/>
        </w:tabs>
        <w:ind w:firstLine="708"/>
        <w:jc w:val="both"/>
        <w:rPr>
          <w:b/>
        </w:rPr>
      </w:pPr>
      <w:r>
        <w:rPr>
          <w:b/>
        </w:rPr>
        <w:t>Testiranje za</w:t>
      </w:r>
      <w:r w:rsidR="000869E8" w:rsidRPr="000869E8">
        <w:rPr>
          <w:b/>
        </w:rPr>
        <w:t xml:space="preserve"> </w:t>
      </w:r>
      <w:r w:rsidR="003058AF" w:rsidRPr="000869E8">
        <w:rPr>
          <w:b/>
        </w:rPr>
        <w:t xml:space="preserve">gore navedene kandidate provest će se </w:t>
      </w:r>
      <w:r w:rsidR="00DB4B61">
        <w:rPr>
          <w:b/>
        </w:rPr>
        <w:t>21</w:t>
      </w:r>
      <w:r w:rsidR="00CD078F">
        <w:rPr>
          <w:b/>
        </w:rPr>
        <w:t>.</w:t>
      </w:r>
      <w:r>
        <w:rPr>
          <w:b/>
        </w:rPr>
        <w:t xml:space="preserve"> svibnja</w:t>
      </w:r>
      <w:r w:rsidR="008A2FA5">
        <w:rPr>
          <w:b/>
        </w:rPr>
        <w:t xml:space="preserve"> </w:t>
      </w:r>
      <w:r>
        <w:rPr>
          <w:b/>
        </w:rPr>
        <w:t>2025</w:t>
      </w:r>
      <w:r w:rsidR="00425446" w:rsidRPr="000869E8">
        <w:rPr>
          <w:b/>
        </w:rPr>
        <w:t>.</w:t>
      </w:r>
      <w:r w:rsidR="00EB1F00">
        <w:rPr>
          <w:b/>
        </w:rPr>
        <w:t xml:space="preserve"> godine</w:t>
      </w:r>
      <w:r w:rsidR="009C6F27">
        <w:rPr>
          <w:b/>
        </w:rPr>
        <w:t xml:space="preserve">, </w:t>
      </w:r>
      <w:r w:rsidR="00DB4B61">
        <w:rPr>
          <w:b/>
        </w:rPr>
        <w:t>u 8.0</w:t>
      </w:r>
      <w:r>
        <w:rPr>
          <w:b/>
        </w:rPr>
        <w:t>0</w:t>
      </w:r>
      <w:r w:rsidR="00DB4B61">
        <w:rPr>
          <w:b/>
        </w:rPr>
        <w:t xml:space="preserve"> sati u knjižnici</w:t>
      </w:r>
      <w:r w:rsidR="003058AF" w:rsidRPr="000869E8">
        <w:rPr>
          <w:b/>
        </w:rPr>
        <w:t xml:space="preserve"> </w:t>
      </w:r>
      <w:r w:rsidR="00F427EA">
        <w:rPr>
          <w:b/>
        </w:rPr>
        <w:t>Srednje škole Plitvička jezera</w:t>
      </w:r>
      <w:r w:rsidR="00FE04B7" w:rsidRPr="000869E8">
        <w:rPr>
          <w:b/>
        </w:rPr>
        <w:t>,</w:t>
      </w:r>
      <w:r w:rsidR="00F427EA">
        <w:rPr>
          <w:b/>
        </w:rPr>
        <w:t xml:space="preserve"> Zagrebačka 2, Korenica.</w:t>
      </w:r>
    </w:p>
    <w:p w14:paraId="480EA21D" w14:textId="77777777" w:rsidR="00BE4B47" w:rsidRPr="00FE04B7" w:rsidRDefault="00BE4B4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6DFC30" w14:textId="77777777" w:rsidR="004D6014" w:rsidRPr="009C6F27" w:rsidRDefault="003058AF" w:rsidP="006E17C2">
      <w:pPr>
        <w:pStyle w:val="Header"/>
        <w:tabs>
          <w:tab w:val="clear" w:pos="4536"/>
          <w:tab w:val="clear" w:pos="9072"/>
        </w:tabs>
      </w:pPr>
      <w:r w:rsidRPr="009C6F27">
        <w:t>PRAVILA TESTIRANJA:</w:t>
      </w:r>
    </w:p>
    <w:p w14:paraId="3A70AC7B" w14:textId="77777777" w:rsidR="003058AF" w:rsidRPr="00FE04B7" w:rsidRDefault="003058AF" w:rsidP="006E17C2">
      <w:pPr>
        <w:pStyle w:val="Header"/>
        <w:tabs>
          <w:tab w:val="clear" w:pos="4536"/>
          <w:tab w:val="clear" w:pos="9072"/>
        </w:tabs>
      </w:pPr>
    </w:p>
    <w:p w14:paraId="0F95CC05" w14:textId="48925004" w:rsidR="003058AF" w:rsidRPr="00FE04B7" w:rsidRDefault="003058AF" w:rsidP="00BE4B47">
      <w:pPr>
        <w:pStyle w:val="Header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 xml:space="preserve">Sukladno odredbama </w:t>
      </w:r>
      <w:r w:rsidR="004F116A">
        <w:t>Pravilnika o načinu</w:t>
      </w:r>
      <w:r w:rsidR="00FE04B7" w:rsidRPr="00FE04B7">
        <w:t xml:space="preserve"> i </w:t>
      </w:r>
      <w:r w:rsidR="004F116A">
        <w:t>postupku zapošljavanja u Srednjoj školi Plitvička jezera</w:t>
      </w:r>
      <w:r w:rsidR="00FE04B7" w:rsidRPr="00FE04B7">
        <w:t xml:space="preserve"> </w:t>
      </w:r>
      <w:r w:rsidRPr="00FE04B7">
        <w:t>(</w:t>
      </w:r>
      <w:r w:rsidR="00FE04B7" w:rsidRPr="00FE04B7">
        <w:t>u daljnjem tekstu</w:t>
      </w:r>
      <w:r w:rsidR="00A36455">
        <w:t>:</w:t>
      </w:r>
      <w:r w:rsidR="00FE04B7" w:rsidRPr="00FE04B7">
        <w:t xml:space="preserve"> </w:t>
      </w:r>
      <w:r w:rsidRPr="00FE04B7">
        <w:t>Pravilnik</w:t>
      </w:r>
      <w:r w:rsidR="00A36455">
        <w:t>),</w:t>
      </w:r>
      <w:r w:rsidRPr="00FE04B7">
        <w:t xml:space="preserve"> provest će se obvezno testiranje prijavljenih kandidata. </w:t>
      </w:r>
    </w:p>
    <w:p w14:paraId="00C08D6C" w14:textId="2DF4528E" w:rsidR="003058AF" w:rsidRPr="00FE04B7" w:rsidRDefault="003058AF" w:rsidP="00BE4B47">
      <w:pPr>
        <w:pStyle w:val="Header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>Provjera se sastoji od dva di</w:t>
      </w:r>
      <w:r w:rsidR="004F116A">
        <w:t>jela, pisane provjere</w:t>
      </w:r>
      <w:r w:rsidR="00A36455">
        <w:t xml:space="preserve"> (testiranja)</w:t>
      </w:r>
      <w:r w:rsidRPr="00FE04B7">
        <w:t xml:space="preserve"> i razgovora (intervju</w:t>
      </w:r>
      <w:r w:rsidR="0021061B">
        <w:t>a</w:t>
      </w:r>
      <w:r w:rsidRPr="00FE04B7">
        <w:t>)</w:t>
      </w:r>
      <w:r w:rsidR="00227230" w:rsidRPr="00FE04B7">
        <w:t xml:space="preserve"> kandidata s </w:t>
      </w:r>
      <w:r w:rsidR="008308D5">
        <w:t>P</w:t>
      </w:r>
      <w:r w:rsidR="00FE04B7" w:rsidRPr="00FE04B7">
        <w:t>ovjerenstvom</w:t>
      </w:r>
      <w:r w:rsidR="008308D5">
        <w:t xml:space="preserve"> i </w:t>
      </w:r>
      <w:r w:rsidR="00104DA1">
        <w:t>ravnateljicom</w:t>
      </w:r>
      <w:r w:rsidR="00227230" w:rsidRPr="00FE04B7">
        <w:t>.</w:t>
      </w:r>
    </w:p>
    <w:p w14:paraId="75FE2526" w14:textId="77777777" w:rsidR="00227230" w:rsidRPr="00FE04B7" w:rsidRDefault="00227230" w:rsidP="00BE4B47">
      <w:pPr>
        <w:pStyle w:val="Header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>Kandidati su obvezni pristupiti pisanoj provjeri.</w:t>
      </w:r>
      <w:r w:rsidR="00D83E12" w:rsidRPr="00FE04B7">
        <w:t xml:space="preserve"> Kandidat koji </w:t>
      </w:r>
      <w:r w:rsidRPr="00FE04B7">
        <w:t>ne pristupi testiranju</w:t>
      </w:r>
      <w:r w:rsidR="00D83E12" w:rsidRPr="00FE04B7">
        <w:t xml:space="preserve"> više se ne smatra kandidatom u postupku.</w:t>
      </w:r>
    </w:p>
    <w:p w14:paraId="31E4167F" w14:textId="77777777" w:rsidR="00D83E12" w:rsidRPr="00FE04B7" w:rsidRDefault="00D83E12" w:rsidP="00BE4B47">
      <w:pPr>
        <w:pStyle w:val="Header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 xml:space="preserve">Kandidati su dužni na testiranje </w:t>
      </w:r>
      <w:r w:rsidR="00437798" w:rsidRPr="00FE04B7">
        <w:t>ponijeti sa sobom osobnu iskaznicu ili drugu identifikacijsku javnu ispr</w:t>
      </w:r>
      <w:r w:rsidR="00911646" w:rsidRPr="00FE04B7">
        <w:t>avu na temelju koje se utvrđuje</w:t>
      </w:r>
      <w:r w:rsidR="00437798" w:rsidRPr="00FE04B7">
        <w:t xml:space="preserve"> prije testiranja identitet kandidata.</w:t>
      </w:r>
    </w:p>
    <w:p w14:paraId="163FD68A" w14:textId="77777777" w:rsidR="00437798" w:rsidRPr="00FE04B7" w:rsidRDefault="00437798" w:rsidP="00BE4B47">
      <w:pPr>
        <w:pStyle w:val="Header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>Testiranju ne mogu pristupiti kandidati koji ne mogu dokazati identitet i osobe za koje je povjerenstvo utvrdilo da ne ispunjavanju formalne uvjete iz natječaja te čije prijave nisu pravodobne i potpune.</w:t>
      </w:r>
    </w:p>
    <w:p w14:paraId="2A161BCA" w14:textId="77777777" w:rsidR="00437798" w:rsidRDefault="00437798" w:rsidP="00BE4B47">
      <w:pPr>
        <w:pStyle w:val="Header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 xml:space="preserve">Nakon utvrđivanja identiteta kandidatima će se podijeliti testovi na koji je kandidat dužan upisati svoje ime i prezime za to označenom mjestu na testu. </w:t>
      </w:r>
    </w:p>
    <w:p w14:paraId="3BAFD19B" w14:textId="157747A0" w:rsidR="009C6F27" w:rsidRDefault="00437798" w:rsidP="0021061B">
      <w:pPr>
        <w:pStyle w:val="Header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 xml:space="preserve">Test se piše isključivo kemijskom olovkom. Vrijeme pisanja testa je </w:t>
      </w:r>
      <w:r w:rsidR="00FE04B7" w:rsidRPr="00FE04B7">
        <w:t xml:space="preserve">60 </w:t>
      </w:r>
      <w:r w:rsidRPr="00FE04B7">
        <w:t>min.</w:t>
      </w:r>
    </w:p>
    <w:p w14:paraId="5FE671EF" w14:textId="77777777" w:rsidR="00437798" w:rsidRPr="00FE04B7" w:rsidRDefault="00437798" w:rsidP="00BE4B47">
      <w:pPr>
        <w:pStyle w:val="Header"/>
        <w:tabs>
          <w:tab w:val="clear" w:pos="4536"/>
          <w:tab w:val="clear" w:pos="9072"/>
        </w:tabs>
        <w:ind w:firstLine="708"/>
        <w:jc w:val="both"/>
      </w:pPr>
      <w:r w:rsidRPr="00FE04B7">
        <w:t>Za vrijeme testa nije dopušteno:</w:t>
      </w:r>
    </w:p>
    <w:p w14:paraId="26ADBF4F" w14:textId="77777777" w:rsidR="00437798" w:rsidRPr="00FE04B7" w:rsidRDefault="00437798" w:rsidP="00437798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 w:rsidRPr="00FE04B7">
        <w:t>koristiti se bilo kakvom literaturom ili bilješkama</w:t>
      </w:r>
    </w:p>
    <w:p w14:paraId="7290F93C" w14:textId="77777777" w:rsidR="00437798" w:rsidRPr="00FE04B7" w:rsidRDefault="00437798" w:rsidP="00437798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 w:rsidRPr="00FE04B7">
        <w:t>koristiti mobitel ili druga komunikacijska sredstva</w:t>
      </w:r>
    </w:p>
    <w:p w14:paraId="3EB67433" w14:textId="77777777" w:rsidR="00437798" w:rsidRPr="00FE04B7" w:rsidRDefault="00437798" w:rsidP="00437798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 w:rsidRPr="00FE04B7">
        <w:t>napuštati prostoriju u kojoj se testiranje odvija</w:t>
      </w:r>
    </w:p>
    <w:p w14:paraId="789496AD" w14:textId="1A0DB9CE" w:rsidR="00437798" w:rsidRDefault="00437798" w:rsidP="00437798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 w:rsidRPr="00FE04B7">
        <w:lastRenderedPageBreak/>
        <w:t>razgovarati s ostalim kandidatima</w:t>
      </w:r>
    </w:p>
    <w:p w14:paraId="776555FE" w14:textId="77777777" w:rsidR="00BE4B47" w:rsidRPr="00FE04B7" w:rsidRDefault="00BE4B47" w:rsidP="00BE4B47">
      <w:pPr>
        <w:pStyle w:val="Header"/>
        <w:tabs>
          <w:tab w:val="clear" w:pos="4536"/>
          <w:tab w:val="clear" w:pos="9072"/>
        </w:tabs>
        <w:ind w:left="1068"/>
        <w:jc w:val="both"/>
      </w:pPr>
    </w:p>
    <w:p w14:paraId="05A0E7E4" w14:textId="77777777" w:rsidR="00DB087F" w:rsidRDefault="00046167" w:rsidP="00BE4B47">
      <w:pPr>
        <w:pStyle w:val="Header"/>
        <w:tabs>
          <w:tab w:val="clear" w:pos="4536"/>
          <w:tab w:val="clear" w:pos="9072"/>
        </w:tabs>
        <w:ind w:firstLine="708"/>
        <w:jc w:val="both"/>
      </w:pPr>
      <w:r w:rsidRPr="00FE04B7">
        <w:t>Ukoliko kandidat postupi suprotno pravilima testiranja, bit će udaljen s testiranja, a njegov rezultat neće se priznati niti ocijeniti.</w:t>
      </w:r>
    </w:p>
    <w:p w14:paraId="318A8E89" w14:textId="77777777" w:rsidR="00491D7C" w:rsidRDefault="00491D7C" w:rsidP="00BE4B47">
      <w:pPr>
        <w:pStyle w:val="Header"/>
        <w:tabs>
          <w:tab w:val="clear" w:pos="4536"/>
          <w:tab w:val="clear" w:pos="9072"/>
        </w:tabs>
        <w:ind w:firstLine="708"/>
        <w:jc w:val="both"/>
      </w:pPr>
    </w:p>
    <w:p w14:paraId="08ECB7A0" w14:textId="77777777" w:rsidR="00DB087F" w:rsidRDefault="00525E00" w:rsidP="00BE4B47">
      <w:pPr>
        <w:pStyle w:val="Header"/>
        <w:tabs>
          <w:tab w:val="clear" w:pos="4536"/>
          <w:tab w:val="clear" w:pos="9072"/>
        </w:tabs>
        <w:ind w:firstLine="708"/>
        <w:jc w:val="both"/>
      </w:pPr>
      <w:r w:rsidRPr="00FE04B7">
        <w:t xml:space="preserve"> Nakon obavljenog testiranja Povjerenstvo utvrđuje rezultat testiranja za svakog kandidata koji je pristupio testiranju. </w:t>
      </w:r>
    </w:p>
    <w:p w14:paraId="2B8AF54A" w14:textId="77777777" w:rsidR="00491D7C" w:rsidRDefault="00491D7C" w:rsidP="00BE4B47">
      <w:pPr>
        <w:pStyle w:val="Header"/>
        <w:tabs>
          <w:tab w:val="clear" w:pos="4536"/>
          <w:tab w:val="clear" w:pos="9072"/>
        </w:tabs>
        <w:ind w:firstLine="708"/>
        <w:jc w:val="both"/>
      </w:pPr>
    </w:p>
    <w:p w14:paraId="0AA1BA6C" w14:textId="7D5D4BC2" w:rsidR="009C6F27" w:rsidRDefault="00525E00" w:rsidP="004F116A">
      <w:pPr>
        <w:pStyle w:val="Header"/>
        <w:tabs>
          <w:tab w:val="clear" w:pos="4536"/>
          <w:tab w:val="clear" w:pos="9072"/>
        </w:tabs>
        <w:ind w:firstLine="708"/>
        <w:jc w:val="both"/>
      </w:pPr>
      <w:r w:rsidRPr="00FE04B7">
        <w:t xml:space="preserve">Pravo na pristup razgovoru s Povjerenstvom </w:t>
      </w:r>
      <w:r w:rsidR="008308D5">
        <w:t xml:space="preserve">i </w:t>
      </w:r>
      <w:r w:rsidR="00AF3E60">
        <w:t>ravnateljicom</w:t>
      </w:r>
      <w:r w:rsidR="008308D5">
        <w:t xml:space="preserve"> </w:t>
      </w:r>
      <w:r w:rsidRPr="00FE04B7">
        <w:t>ostvaruje kandidat koji je na testiranj</w:t>
      </w:r>
      <w:r w:rsidR="00767A9C" w:rsidRPr="00FE04B7">
        <w:t>u</w:t>
      </w:r>
      <w:r w:rsidRPr="00FE04B7">
        <w:t xml:space="preserve"> ostvario najmanje 5</w:t>
      </w:r>
      <w:r w:rsidR="00774D15">
        <w:t>0</w:t>
      </w:r>
      <w:r w:rsidR="004F116A">
        <w:t xml:space="preserve">% </w:t>
      </w:r>
      <w:r w:rsidRPr="00FE04B7">
        <w:t xml:space="preserve"> bodova </w:t>
      </w:r>
      <w:r w:rsidR="0094143E" w:rsidRPr="00FE04B7">
        <w:t>o</w:t>
      </w:r>
      <w:r w:rsidR="00491D7C">
        <w:t>d ukupnog broja bodova svih članova Povjerenstva.</w:t>
      </w:r>
    </w:p>
    <w:p w14:paraId="4885012A" w14:textId="77777777" w:rsidR="00491D7C" w:rsidRPr="004F116A" w:rsidRDefault="00491D7C" w:rsidP="004F116A">
      <w:pPr>
        <w:pStyle w:val="Header"/>
        <w:tabs>
          <w:tab w:val="clear" w:pos="4536"/>
          <w:tab w:val="clear" w:pos="9072"/>
        </w:tabs>
        <w:ind w:firstLine="708"/>
        <w:jc w:val="both"/>
        <w:rPr>
          <w:rStyle w:val="Hyperlink"/>
          <w:color w:val="auto"/>
          <w:u w:val="none"/>
        </w:rPr>
      </w:pPr>
    </w:p>
    <w:p w14:paraId="0D9C4FC0" w14:textId="0CBBCAAA" w:rsidR="00491D7C" w:rsidRDefault="004D2DB2" w:rsidP="003058AF">
      <w:pPr>
        <w:pStyle w:val="Header"/>
        <w:tabs>
          <w:tab w:val="clear" w:pos="4536"/>
          <w:tab w:val="clear" w:pos="9072"/>
        </w:tabs>
        <w:jc w:val="both"/>
      </w:pPr>
      <w:r>
        <w:tab/>
        <w:t>O rezultatima pis</w:t>
      </w:r>
      <w:r w:rsidR="00491D7C">
        <w:t xml:space="preserve">anog testiranja i terminu razgovora (intervjua), kandidati će biti </w:t>
      </w:r>
      <w:r w:rsidR="0021061B">
        <w:t>obavije</w:t>
      </w:r>
      <w:r w:rsidR="00491D7C">
        <w:t>šteni putem web stranice Škole.</w:t>
      </w:r>
    </w:p>
    <w:p w14:paraId="2A6E249F" w14:textId="77777777" w:rsidR="00491D7C" w:rsidRPr="00FE04B7" w:rsidRDefault="00491D7C" w:rsidP="003058AF">
      <w:pPr>
        <w:pStyle w:val="Header"/>
        <w:tabs>
          <w:tab w:val="clear" w:pos="4536"/>
          <w:tab w:val="clear" w:pos="9072"/>
        </w:tabs>
        <w:jc w:val="both"/>
      </w:pPr>
    </w:p>
    <w:p w14:paraId="20A93053" w14:textId="24997398" w:rsidR="00FE04B7" w:rsidRPr="00FE04B7" w:rsidRDefault="003A58FF" w:rsidP="009C6F27">
      <w:pPr>
        <w:pStyle w:val="Header"/>
        <w:tabs>
          <w:tab w:val="clear" w:pos="4536"/>
          <w:tab w:val="clear" w:pos="9072"/>
        </w:tabs>
        <w:ind w:firstLine="708"/>
        <w:jc w:val="both"/>
      </w:pPr>
      <w:r w:rsidRPr="00FE04B7">
        <w:t xml:space="preserve">Pravni i drugi izvori za pripremanje kandidata za testiranje </w:t>
      </w:r>
      <w:r w:rsidR="00425446">
        <w:t>objav</w:t>
      </w:r>
      <w:r w:rsidR="00A36455">
        <w:t xml:space="preserve">ljeni </w:t>
      </w:r>
      <w:r w:rsidR="000478CB">
        <w:t>su na web s</w:t>
      </w:r>
      <w:r w:rsidR="0021061B">
        <w:t>tranici Škole, istovremeno s objavom natječaja.</w:t>
      </w:r>
    </w:p>
    <w:p w14:paraId="15AF991A" w14:textId="77777777" w:rsidR="003A58FF" w:rsidRDefault="003A58FF" w:rsidP="003058AF">
      <w:pPr>
        <w:pStyle w:val="Header"/>
        <w:tabs>
          <w:tab w:val="clear" w:pos="4536"/>
          <w:tab w:val="clear" w:pos="9072"/>
        </w:tabs>
        <w:jc w:val="both"/>
      </w:pPr>
    </w:p>
    <w:p w14:paraId="4863C9BB" w14:textId="5FDF7B4B" w:rsidR="001E0E43" w:rsidRPr="00FE04B7" w:rsidRDefault="00B14764" w:rsidP="003058AF">
      <w:pPr>
        <w:pStyle w:val="Header"/>
        <w:tabs>
          <w:tab w:val="clear" w:pos="4536"/>
          <w:tab w:val="clear" w:pos="9072"/>
        </w:tabs>
        <w:jc w:val="both"/>
      </w:pPr>
      <w:r>
        <w:tab/>
        <w:t>Prili</w:t>
      </w:r>
      <w:r w:rsidR="00A5116B">
        <w:t>kom testiran</w:t>
      </w:r>
      <w:r w:rsidR="001E0E43">
        <w:t>ja kandidati se moraju pridržavati propisanih epidemioloških mjera.</w:t>
      </w:r>
    </w:p>
    <w:p w14:paraId="1866C48D" w14:textId="77777777" w:rsidR="0094143E" w:rsidRPr="00FE04B7" w:rsidRDefault="0094143E" w:rsidP="003058AF">
      <w:pPr>
        <w:pStyle w:val="Header"/>
        <w:tabs>
          <w:tab w:val="clear" w:pos="4536"/>
          <w:tab w:val="clear" w:pos="9072"/>
        </w:tabs>
        <w:jc w:val="both"/>
      </w:pPr>
    </w:p>
    <w:p w14:paraId="398F0614" w14:textId="77777777" w:rsidR="0094143E" w:rsidRPr="00FE04B7" w:rsidRDefault="0094143E" w:rsidP="003058AF">
      <w:pPr>
        <w:pStyle w:val="Header"/>
        <w:tabs>
          <w:tab w:val="clear" w:pos="4536"/>
          <w:tab w:val="clear" w:pos="9072"/>
        </w:tabs>
        <w:jc w:val="both"/>
      </w:pPr>
    </w:p>
    <w:p w14:paraId="3EE8F13A" w14:textId="6AF0DFE3" w:rsidR="0094143E" w:rsidRPr="00FE04B7" w:rsidRDefault="00044E10" w:rsidP="003058AF">
      <w:pPr>
        <w:pStyle w:val="Header"/>
        <w:tabs>
          <w:tab w:val="clear" w:pos="4536"/>
          <w:tab w:val="clear" w:pos="9072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B5311A">
        <w:t>Povjerenstvo</w:t>
      </w:r>
      <w:r>
        <w:t xml:space="preserve"> za vrednovanje kandidata</w:t>
      </w:r>
    </w:p>
    <w:p w14:paraId="27D950FF" w14:textId="77777777" w:rsidR="0094143E" w:rsidRPr="00FE04B7" w:rsidRDefault="0094143E" w:rsidP="003058AF">
      <w:pPr>
        <w:pStyle w:val="Header"/>
        <w:tabs>
          <w:tab w:val="clear" w:pos="4536"/>
          <w:tab w:val="clear" w:pos="9072"/>
        </w:tabs>
        <w:jc w:val="both"/>
      </w:pPr>
    </w:p>
    <w:p w14:paraId="57050C65" w14:textId="77777777" w:rsidR="00FE04B7" w:rsidRDefault="00DB087F" w:rsidP="006843B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77B95CA6" w14:textId="77777777" w:rsidR="00D36618" w:rsidRPr="00FE04B7" w:rsidRDefault="00D36618" w:rsidP="00684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36618" w:rsidRPr="00FE04B7" w:rsidSect="007F2982">
      <w:headerReference w:type="default" r:id="rId9"/>
      <w:footerReference w:type="default" r:id="rId10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55894" w14:textId="77777777" w:rsidR="004A20A5" w:rsidRDefault="004A20A5" w:rsidP="008A2FA5">
      <w:pPr>
        <w:spacing w:after="0" w:line="240" w:lineRule="auto"/>
      </w:pPr>
      <w:r>
        <w:separator/>
      </w:r>
    </w:p>
  </w:endnote>
  <w:endnote w:type="continuationSeparator" w:id="0">
    <w:p w14:paraId="5750250A" w14:textId="77777777" w:rsidR="004A20A5" w:rsidRDefault="004A20A5" w:rsidP="008A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991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75DAC" w14:textId="3A7B6CB1" w:rsidR="008A2FA5" w:rsidRDefault="008A2F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A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A1F928" w14:textId="77777777" w:rsidR="008A2FA5" w:rsidRDefault="008A2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F90F6" w14:textId="77777777" w:rsidR="004A20A5" w:rsidRDefault="004A20A5" w:rsidP="008A2FA5">
      <w:pPr>
        <w:spacing w:after="0" w:line="240" w:lineRule="auto"/>
      </w:pPr>
      <w:r>
        <w:separator/>
      </w:r>
    </w:p>
  </w:footnote>
  <w:footnote w:type="continuationSeparator" w:id="0">
    <w:p w14:paraId="23685626" w14:textId="77777777" w:rsidR="004A20A5" w:rsidRDefault="004A20A5" w:rsidP="008A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1095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D33792" w14:textId="2F986C3F" w:rsidR="0080725B" w:rsidRDefault="008072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A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F1806C" w14:textId="77777777" w:rsidR="0080725B" w:rsidRDefault="00807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7F6B"/>
    <w:multiLevelType w:val="hybridMultilevel"/>
    <w:tmpl w:val="324C0E8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13D2"/>
    <w:multiLevelType w:val="hybridMultilevel"/>
    <w:tmpl w:val="2424E92E"/>
    <w:lvl w:ilvl="0" w:tplc="2B221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3C84"/>
    <w:multiLevelType w:val="hybridMultilevel"/>
    <w:tmpl w:val="9F90FD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396D8D"/>
    <w:multiLevelType w:val="hybridMultilevel"/>
    <w:tmpl w:val="15D6F5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B23FE6"/>
    <w:multiLevelType w:val="hybridMultilevel"/>
    <w:tmpl w:val="658C417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AEAFA0">
      <w:start w:val="1"/>
      <w:numFmt w:val="bullet"/>
      <w:lvlText w:val="o"/>
      <w:lvlJc w:val="left"/>
      <w:pPr>
        <w:tabs>
          <w:tab w:val="num" w:pos="1704"/>
        </w:tabs>
        <w:ind w:left="1310" w:hanging="230"/>
      </w:pPr>
      <w:rPr>
        <w:rFonts w:ascii="Courier New" w:hAnsi="Courier New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F86878"/>
    <w:multiLevelType w:val="hybridMultilevel"/>
    <w:tmpl w:val="FD4CFA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E2781"/>
    <w:multiLevelType w:val="hybridMultilevel"/>
    <w:tmpl w:val="6B761C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40374"/>
    <w:multiLevelType w:val="hybridMultilevel"/>
    <w:tmpl w:val="DEF4EDCC"/>
    <w:lvl w:ilvl="0" w:tplc="16483840">
      <w:start w:val="1"/>
      <w:numFmt w:val="decimal"/>
      <w:lvlText w:val="(%1)"/>
      <w:lvlJc w:val="left"/>
      <w:pPr>
        <w:tabs>
          <w:tab w:val="num" w:pos="825"/>
        </w:tabs>
        <w:ind w:left="825" w:hanging="705"/>
      </w:pPr>
      <w:rPr>
        <w:rFonts w:hint="default"/>
      </w:rPr>
    </w:lvl>
    <w:lvl w:ilvl="1" w:tplc="AE28B0B2">
      <w:start w:val="1"/>
      <w:numFmt w:val="decimal"/>
      <w:lvlText w:val="Ad. %2."/>
      <w:lvlJc w:val="center"/>
      <w:pPr>
        <w:tabs>
          <w:tab w:val="num" w:pos="1500"/>
        </w:tabs>
        <w:ind w:left="375" w:firstLine="705"/>
      </w:pPr>
      <w:rPr>
        <w:rFonts w:hint="default"/>
        <w:u w:val="single"/>
      </w:rPr>
    </w:lvl>
    <w:lvl w:ilvl="2" w:tplc="041A0001">
      <w:start w:val="1"/>
      <w:numFmt w:val="bullet"/>
      <w:lvlText w:val=""/>
      <w:lvlJc w:val="left"/>
      <w:pPr>
        <w:tabs>
          <w:tab w:val="num" w:pos="1173"/>
        </w:tabs>
        <w:ind w:left="1173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682839"/>
    <w:multiLevelType w:val="hybridMultilevel"/>
    <w:tmpl w:val="FD52FC86"/>
    <w:lvl w:ilvl="0" w:tplc="0CBE1056">
      <w:start w:val="1"/>
      <w:numFmt w:val="upperRoman"/>
      <w:lvlText w:val="%1"/>
      <w:lvlJc w:val="center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37"/>
    <w:rsid w:val="00044E10"/>
    <w:rsid w:val="00046167"/>
    <w:rsid w:val="000478CB"/>
    <w:rsid w:val="00062817"/>
    <w:rsid w:val="000869E8"/>
    <w:rsid w:val="000B030D"/>
    <w:rsid w:val="000D0DB8"/>
    <w:rsid w:val="000E352F"/>
    <w:rsid w:val="000E6441"/>
    <w:rsid w:val="000F2113"/>
    <w:rsid w:val="00104DA1"/>
    <w:rsid w:val="00122ED4"/>
    <w:rsid w:val="00123945"/>
    <w:rsid w:val="0016539B"/>
    <w:rsid w:val="001768A0"/>
    <w:rsid w:val="0018690B"/>
    <w:rsid w:val="00191276"/>
    <w:rsid w:val="001C109F"/>
    <w:rsid w:val="001C14D9"/>
    <w:rsid w:val="001E0E43"/>
    <w:rsid w:val="0021061B"/>
    <w:rsid w:val="00227230"/>
    <w:rsid w:val="00271EF9"/>
    <w:rsid w:val="0027740E"/>
    <w:rsid w:val="003058AF"/>
    <w:rsid w:val="00342F70"/>
    <w:rsid w:val="00343AE5"/>
    <w:rsid w:val="003A58FF"/>
    <w:rsid w:val="003D51B0"/>
    <w:rsid w:val="00404BE2"/>
    <w:rsid w:val="00425446"/>
    <w:rsid w:val="00433279"/>
    <w:rsid w:val="00437798"/>
    <w:rsid w:val="0046490C"/>
    <w:rsid w:val="00487056"/>
    <w:rsid w:val="00491D7C"/>
    <w:rsid w:val="004A20A5"/>
    <w:rsid w:val="004D2DB2"/>
    <w:rsid w:val="004D6014"/>
    <w:rsid w:val="004D7337"/>
    <w:rsid w:val="004E1763"/>
    <w:rsid w:val="004E554E"/>
    <w:rsid w:val="004F116A"/>
    <w:rsid w:val="00500970"/>
    <w:rsid w:val="00512119"/>
    <w:rsid w:val="00525E00"/>
    <w:rsid w:val="005310AB"/>
    <w:rsid w:val="00536331"/>
    <w:rsid w:val="00536344"/>
    <w:rsid w:val="00536E60"/>
    <w:rsid w:val="00574278"/>
    <w:rsid w:val="006071D1"/>
    <w:rsid w:val="0061406E"/>
    <w:rsid w:val="0063102D"/>
    <w:rsid w:val="0063446A"/>
    <w:rsid w:val="00642B98"/>
    <w:rsid w:val="006843BF"/>
    <w:rsid w:val="006964EF"/>
    <w:rsid w:val="006C2342"/>
    <w:rsid w:val="006D47CD"/>
    <w:rsid w:val="006D717E"/>
    <w:rsid w:val="006E17C2"/>
    <w:rsid w:val="006E26BD"/>
    <w:rsid w:val="006E68FC"/>
    <w:rsid w:val="00767A9C"/>
    <w:rsid w:val="00774D15"/>
    <w:rsid w:val="00780B17"/>
    <w:rsid w:val="007B0D00"/>
    <w:rsid w:val="007C581A"/>
    <w:rsid w:val="007F2982"/>
    <w:rsid w:val="0080725B"/>
    <w:rsid w:val="0082303A"/>
    <w:rsid w:val="008308D5"/>
    <w:rsid w:val="00833DEE"/>
    <w:rsid w:val="00885090"/>
    <w:rsid w:val="008A273C"/>
    <w:rsid w:val="008A2FA5"/>
    <w:rsid w:val="008A668A"/>
    <w:rsid w:val="008D6D2A"/>
    <w:rsid w:val="008E3A70"/>
    <w:rsid w:val="008F75FC"/>
    <w:rsid w:val="00911646"/>
    <w:rsid w:val="00924285"/>
    <w:rsid w:val="0094143E"/>
    <w:rsid w:val="00947C89"/>
    <w:rsid w:val="009511BC"/>
    <w:rsid w:val="00972C6F"/>
    <w:rsid w:val="009C6F27"/>
    <w:rsid w:val="009C7D5B"/>
    <w:rsid w:val="009E6317"/>
    <w:rsid w:val="009E6332"/>
    <w:rsid w:val="009F0CDD"/>
    <w:rsid w:val="00A27C4D"/>
    <w:rsid w:val="00A36455"/>
    <w:rsid w:val="00A366A3"/>
    <w:rsid w:val="00A5116B"/>
    <w:rsid w:val="00A7465A"/>
    <w:rsid w:val="00A87273"/>
    <w:rsid w:val="00AA0FAE"/>
    <w:rsid w:val="00AC749B"/>
    <w:rsid w:val="00AC7695"/>
    <w:rsid w:val="00AD0A8B"/>
    <w:rsid w:val="00AD0D09"/>
    <w:rsid w:val="00AD4A8A"/>
    <w:rsid w:val="00AF2A57"/>
    <w:rsid w:val="00AF3E60"/>
    <w:rsid w:val="00B017E2"/>
    <w:rsid w:val="00B03D9D"/>
    <w:rsid w:val="00B14764"/>
    <w:rsid w:val="00B37379"/>
    <w:rsid w:val="00B408A7"/>
    <w:rsid w:val="00B5311A"/>
    <w:rsid w:val="00B95244"/>
    <w:rsid w:val="00BB4405"/>
    <w:rsid w:val="00BE3A7C"/>
    <w:rsid w:val="00BE4B47"/>
    <w:rsid w:val="00BE561F"/>
    <w:rsid w:val="00BF2BBD"/>
    <w:rsid w:val="00BF30A4"/>
    <w:rsid w:val="00C038F0"/>
    <w:rsid w:val="00C05B18"/>
    <w:rsid w:val="00C113B2"/>
    <w:rsid w:val="00C173A4"/>
    <w:rsid w:val="00C67A67"/>
    <w:rsid w:val="00CA02BD"/>
    <w:rsid w:val="00CA3F03"/>
    <w:rsid w:val="00CB0027"/>
    <w:rsid w:val="00CD078F"/>
    <w:rsid w:val="00CE715F"/>
    <w:rsid w:val="00D014ED"/>
    <w:rsid w:val="00D36618"/>
    <w:rsid w:val="00D371CD"/>
    <w:rsid w:val="00D47948"/>
    <w:rsid w:val="00D6254E"/>
    <w:rsid w:val="00D67EC7"/>
    <w:rsid w:val="00D83E12"/>
    <w:rsid w:val="00DA0235"/>
    <w:rsid w:val="00DB087F"/>
    <w:rsid w:val="00DB4B61"/>
    <w:rsid w:val="00DB7CD6"/>
    <w:rsid w:val="00DD5439"/>
    <w:rsid w:val="00DD7523"/>
    <w:rsid w:val="00DE3E4D"/>
    <w:rsid w:val="00DF36DE"/>
    <w:rsid w:val="00DF72A6"/>
    <w:rsid w:val="00E20E6C"/>
    <w:rsid w:val="00E61117"/>
    <w:rsid w:val="00E625AE"/>
    <w:rsid w:val="00E76711"/>
    <w:rsid w:val="00E95932"/>
    <w:rsid w:val="00EB1F00"/>
    <w:rsid w:val="00EB31C8"/>
    <w:rsid w:val="00EB7159"/>
    <w:rsid w:val="00F20A03"/>
    <w:rsid w:val="00F316BF"/>
    <w:rsid w:val="00F427EA"/>
    <w:rsid w:val="00F535AD"/>
    <w:rsid w:val="00F947AD"/>
    <w:rsid w:val="00F9622C"/>
    <w:rsid w:val="00FD0A9A"/>
    <w:rsid w:val="00FE04B7"/>
    <w:rsid w:val="00FE1D98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9181"/>
  <w15:docId w15:val="{38B09015-9F09-4D71-960D-529C32F3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7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D7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4D733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947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8727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h2opis">
    <w:name w:val="h2opis"/>
    <w:basedOn w:val="Normal"/>
    <w:rsid w:val="00A8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A872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8727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4B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plitvickajeze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1AAC-37B2-43EB-9F1F-FE615D07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Veleposlanstvo</cp:lastModifiedBy>
  <cp:revision>16</cp:revision>
  <cp:lastPrinted>2021-09-09T11:14:00Z</cp:lastPrinted>
  <dcterms:created xsi:type="dcterms:W3CDTF">2021-09-13T06:24:00Z</dcterms:created>
  <dcterms:modified xsi:type="dcterms:W3CDTF">2025-05-13T11:39:00Z</dcterms:modified>
</cp:coreProperties>
</file>